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81" w:rsidRDefault="00844781">
      <w:r w:rsidRPr="00844781">
        <w:rPr>
          <w:noProof/>
        </w:rPr>
        <w:drawing>
          <wp:inline distT="0" distB="0" distL="0" distR="0">
            <wp:extent cx="2713540" cy="1299882"/>
            <wp:effectExtent l="0" t="0" r="0" b="0"/>
            <wp:docPr id="1" name="Picture 1" descr="S:\Corporate\Public\SWMBH Logos\SWMB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rporate\Public\SWMBH Logos\SWMBH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47" cy="130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81" w:rsidRDefault="00844781"/>
    <w:p w:rsidR="00844781" w:rsidRDefault="009B4682">
      <w:r>
        <w:t>Southwest Michigan Behavioral Health (SWMBH) has been selected to receive a 2018 Hometown Hero Award from the Michigan Public Health Week Partnership</w:t>
      </w:r>
      <w:r w:rsidR="003C79AD">
        <w:t xml:space="preserve"> in celebration of National Public Health Week</w:t>
      </w:r>
      <w:r>
        <w:t xml:space="preserve">.  </w:t>
      </w:r>
      <w:r w:rsidR="003C79AD">
        <w:t>The Michigan Public Health Week Partnership is comprised of 10 public entities in the State of Michigan</w:t>
      </w:r>
      <w:r w:rsidR="00844781">
        <w:t>,</w:t>
      </w:r>
      <w:r w:rsidR="003C79AD">
        <w:t xml:space="preserve"> just a few of which include the Michigan Department of Health and Human Services, Michigan Public Health Association, Michigan Public Health Institute as well as many state university public health departments. </w:t>
      </w:r>
    </w:p>
    <w:p w:rsidR="00D80BB6" w:rsidRDefault="009B4682">
      <w:r>
        <w:t>This award recognizes individuals and organizations across the state working to improve the health of their local communities.  SWMBH was nominated for the award in recognition of their Naloxone/</w:t>
      </w:r>
      <w:proofErr w:type="spellStart"/>
      <w:r>
        <w:t>Narcan</w:t>
      </w:r>
      <w:proofErr w:type="spellEnd"/>
      <w:r>
        <w:t xml:space="preserve"> training and distribution </w:t>
      </w:r>
      <w:r w:rsidR="00CA634A">
        <w:t xml:space="preserve">opioid overdose </w:t>
      </w:r>
      <w:r>
        <w:t>prevention program that since 2016 has trained law enforcement and community members on the administration of Naloxone/</w:t>
      </w:r>
      <w:proofErr w:type="spellStart"/>
      <w:r>
        <w:t>Narcan</w:t>
      </w:r>
      <w:proofErr w:type="spellEnd"/>
      <w:r w:rsidR="00CA634A">
        <w:t>. O</w:t>
      </w:r>
      <w:r w:rsidR="00844781">
        <w:t>ver 1482</w:t>
      </w:r>
      <w:r>
        <w:t xml:space="preserve"> free kits </w:t>
      </w:r>
      <w:r w:rsidR="00CA634A">
        <w:t xml:space="preserve">have been distributed </w:t>
      </w:r>
      <w:r>
        <w:t>to law enforcement in their eight county region</w:t>
      </w:r>
      <w:r w:rsidR="00844781">
        <w:t xml:space="preserve"> and </w:t>
      </w:r>
      <w:r w:rsidR="00CA634A">
        <w:t xml:space="preserve">training has occurred for </w:t>
      </w:r>
      <w:bookmarkStart w:id="0" w:name="_GoBack"/>
      <w:bookmarkEnd w:id="0"/>
      <w:r w:rsidR="00844781">
        <w:t>59 participating Law Enforcement/Fire Fighting agencies and 2,052 community members.</w:t>
      </w:r>
      <w:r>
        <w:t xml:space="preserve">  At the time of the nomination the program had reversed 202 </w:t>
      </w:r>
      <w:r w:rsidR="00402803">
        <w:t xml:space="preserve">known </w:t>
      </w:r>
      <w:r>
        <w:t xml:space="preserve">overdoses. </w:t>
      </w:r>
    </w:p>
    <w:sectPr w:rsidR="00D8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82"/>
    <w:rsid w:val="003C79AD"/>
    <w:rsid w:val="00402803"/>
    <w:rsid w:val="00844781"/>
    <w:rsid w:val="009B4682"/>
    <w:rsid w:val="00CA634A"/>
    <w:rsid w:val="00D8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E4701-D14F-4E14-A8E9-522D140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Partners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Wickham</dc:creator>
  <cp:keywords/>
  <dc:description/>
  <cp:lastModifiedBy>Anne Wickham</cp:lastModifiedBy>
  <cp:revision>4</cp:revision>
  <dcterms:created xsi:type="dcterms:W3CDTF">2018-03-28T15:11:00Z</dcterms:created>
  <dcterms:modified xsi:type="dcterms:W3CDTF">2018-03-28T15:48:00Z</dcterms:modified>
</cp:coreProperties>
</file>